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-300990</wp:posOffset>
                </wp:positionV>
                <wp:extent cx="6949440" cy="1897380"/>
                <wp:effectExtent l="0" t="0" r="0" b="0"/>
                <wp:wrapNone/>
                <wp:docPr id="1" name="Dikdörtgen 1"/>
                <wp:cNvGraphicFramePr/>
                <a:graphic xmlns:a="http://schemas.openxmlformats.org/drawingml/2006/main">
                  <a:graphicData uri="http://schemas.microsoft.com/office/word/2010/wordprocessingShape">
                    <wps:wsp>
                      <wps:cNvSpPr/>
                      <wps:spPr>
                        <a:xfrm>
                          <a:off x="0" y="0"/>
                          <a:ext cx="6949440" cy="1897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136396">
                              <w:rPr>
                                <w:rFonts w:ascii="Arial Narrow" w:hAnsi="Arial Narrow"/>
                                <w:b/>
                                <w:color w:val="0070C0"/>
                                <w:sz w:val="28"/>
                                <w:szCs w:val="28"/>
                              </w:rPr>
                              <w:t>SAĞLIK TEMİZLİK VE BESLENME</w:t>
                            </w:r>
                            <w:r w:rsidR="00984232">
                              <w:rPr>
                                <w:rFonts w:ascii="Arial Narrow" w:hAnsi="Arial Narrow"/>
                                <w:b/>
                                <w:color w:val="0070C0"/>
                                <w:sz w:val="28"/>
                                <w:szCs w:val="28"/>
                              </w:rPr>
                              <w:t xml:space="preserve">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6551A1">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6551A1" w:rsidRPr="006551A1">
                              <w:rPr>
                                <w:rFonts w:ascii="Arial Narrow" w:hAnsi="Arial Narrow"/>
                                <w:b/>
                                <w:color w:val="000000" w:themeColor="text1"/>
                                <w:sz w:val="28"/>
                                <w:szCs w:val="28"/>
                              </w:rPr>
                              <w:t>Spor Kulübü</w:t>
                            </w:r>
                            <w:r w:rsidR="006551A1">
                              <w:rPr>
                                <w:rFonts w:ascii="Arial Narrow" w:hAnsi="Arial Narrow"/>
                                <w:b/>
                                <w:color w:val="000000" w:themeColor="text1"/>
                                <w:sz w:val="28"/>
                                <w:szCs w:val="28"/>
                              </w:rPr>
                              <w:t>,</w:t>
                            </w:r>
                            <w:r w:rsidR="006551A1" w:rsidRPr="006551A1">
                              <w:t xml:space="preserve"> </w:t>
                            </w:r>
                            <w:r w:rsidR="006551A1" w:rsidRPr="006551A1">
                              <w:rPr>
                                <w:rFonts w:ascii="Arial Narrow" w:hAnsi="Arial Narrow"/>
                                <w:b/>
                                <w:color w:val="000000" w:themeColor="text1"/>
                                <w:sz w:val="28"/>
                                <w:szCs w:val="28"/>
                              </w:rPr>
                              <w:t>Çevre Koruma Kulübü</w:t>
                            </w:r>
                            <w:r w:rsidR="006551A1">
                              <w:rPr>
                                <w:rFonts w:ascii="Arial Narrow" w:hAnsi="Arial Narrow"/>
                                <w:b/>
                                <w:color w:val="000000" w:themeColor="text1"/>
                                <w:sz w:val="28"/>
                                <w:szCs w:val="28"/>
                              </w:rPr>
                              <w:t xml:space="preserve">                                                                                   </w:t>
                            </w:r>
                            <w:r w:rsidRPr="006F4635">
                              <w:rPr>
                                <w:rFonts w:ascii="Arial Narrow" w:hAnsi="Arial Narrow"/>
                                <w:b/>
                                <w:color w:val="FF0000"/>
                                <w:sz w:val="28"/>
                                <w:szCs w:val="28"/>
                              </w:rPr>
                              <w:t xml:space="preserve">Belirli Gün ve Haftalar: </w:t>
                            </w:r>
                            <w:r w:rsidR="006551A1" w:rsidRPr="006551A1">
                              <w:rPr>
                                <w:rFonts w:ascii="Arial Narrow" w:hAnsi="Arial Narrow"/>
                                <w:b/>
                                <w:color w:val="000000" w:themeColor="text1"/>
                                <w:sz w:val="28"/>
                                <w:szCs w:val="28"/>
                              </w:rPr>
                              <w:t>Lösemili Çocuklar Haftası (2-8 Kasım)</w:t>
                            </w:r>
                            <w:r w:rsidR="006551A1">
                              <w:rPr>
                                <w:rFonts w:ascii="Arial Narrow" w:hAnsi="Arial Narrow"/>
                                <w:b/>
                                <w:color w:val="000000" w:themeColor="text1"/>
                                <w:sz w:val="28"/>
                                <w:szCs w:val="28"/>
                              </w:rPr>
                              <w:t>,</w:t>
                            </w:r>
                            <w:r w:rsidR="006551A1" w:rsidRPr="006551A1">
                              <w:t xml:space="preserve"> </w:t>
                            </w:r>
                            <w:r w:rsidR="006551A1" w:rsidRPr="006551A1">
                              <w:rPr>
                                <w:rFonts w:ascii="Arial Narrow" w:hAnsi="Arial Narrow"/>
                                <w:b/>
                                <w:color w:val="000000" w:themeColor="text1"/>
                                <w:sz w:val="28"/>
                                <w:szCs w:val="28"/>
                              </w:rPr>
                              <w:t>Dünya Diyabet Günü (14 Kasım)</w:t>
                            </w:r>
                            <w:r w:rsidR="006551A1">
                              <w:rPr>
                                <w:rFonts w:ascii="Arial Narrow" w:hAnsi="Arial Narrow"/>
                                <w:b/>
                                <w:color w:val="000000" w:themeColor="text1"/>
                                <w:sz w:val="28"/>
                                <w:szCs w:val="28"/>
                              </w:rPr>
                              <w:t>,</w:t>
                            </w:r>
                            <w:r w:rsidR="006551A1" w:rsidRPr="006551A1">
                              <w:t xml:space="preserve"> </w:t>
                            </w:r>
                            <w:r w:rsidR="006551A1" w:rsidRPr="006551A1">
                              <w:rPr>
                                <w:rFonts w:ascii="Arial Narrow" w:hAnsi="Arial Narrow"/>
                                <w:b/>
                                <w:color w:val="000000" w:themeColor="text1"/>
                                <w:sz w:val="28"/>
                                <w:szCs w:val="28"/>
                              </w:rPr>
                              <w:t>Ağız ve Diş Sağlığı Haftası (21-27 Kasım)</w:t>
                            </w:r>
                            <w:r w:rsidR="006551A1">
                              <w:rPr>
                                <w:rFonts w:ascii="Arial Narrow" w:hAnsi="Arial Narrow"/>
                                <w:b/>
                                <w:color w:val="000000" w:themeColor="text1"/>
                                <w:sz w:val="28"/>
                                <w:szCs w:val="28"/>
                              </w:rPr>
                              <w:t>,</w:t>
                            </w:r>
                            <w:r w:rsidR="006551A1" w:rsidRPr="006551A1">
                              <w:t xml:space="preserve"> </w:t>
                            </w:r>
                            <w:r w:rsidR="006551A1" w:rsidRPr="006551A1">
                              <w:rPr>
                                <w:rFonts w:ascii="Arial Narrow" w:hAnsi="Arial Narrow"/>
                                <w:b/>
                                <w:color w:val="000000" w:themeColor="text1"/>
                                <w:sz w:val="28"/>
                                <w:szCs w:val="28"/>
                              </w:rPr>
                              <w:t>Dünya Sağlık Günün/Dünya Sağlık Haftası (7-13 Nisan)</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7.95pt;margin-top:-23.7pt;width:547.2pt;height:1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136396">
                        <w:rPr>
                          <w:rFonts w:ascii="Arial Narrow" w:hAnsi="Arial Narrow"/>
                          <w:b/>
                          <w:color w:val="0070C0"/>
                          <w:sz w:val="28"/>
                          <w:szCs w:val="28"/>
                        </w:rPr>
                        <w:t>SAĞLIK TEMİZLİK VE BESLENME</w:t>
                      </w:r>
                      <w:r w:rsidR="00984232">
                        <w:rPr>
                          <w:rFonts w:ascii="Arial Narrow" w:hAnsi="Arial Narrow"/>
                          <w:b/>
                          <w:color w:val="0070C0"/>
                          <w:sz w:val="28"/>
                          <w:szCs w:val="28"/>
                        </w:rPr>
                        <w:t xml:space="preserve">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6551A1">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6551A1" w:rsidRPr="006551A1">
                        <w:rPr>
                          <w:rFonts w:ascii="Arial Narrow" w:hAnsi="Arial Narrow"/>
                          <w:b/>
                          <w:color w:val="000000" w:themeColor="text1"/>
                          <w:sz w:val="28"/>
                          <w:szCs w:val="28"/>
                        </w:rPr>
                        <w:t>Spor Kulübü</w:t>
                      </w:r>
                      <w:r w:rsidR="006551A1">
                        <w:rPr>
                          <w:rFonts w:ascii="Arial Narrow" w:hAnsi="Arial Narrow"/>
                          <w:b/>
                          <w:color w:val="000000" w:themeColor="text1"/>
                          <w:sz w:val="28"/>
                          <w:szCs w:val="28"/>
                        </w:rPr>
                        <w:t>,</w:t>
                      </w:r>
                      <w:r w:rsidR="006551A1" w:rsidRPr="006551A1">
                        <w:t xml:space="preserve"> </w:t>
                      </w:r>
                      <w:r w:rsidR="006551A1" w:rsidRPr="006551A1">
                        <w:rPr>
                          <w:rFonts w:ascii="Arial Narrow" w:hAnsi="Arial Narrow"/>
                          <w:b/>
                          <w:color w:val="000000" w:themeColor="text1"/>
                          <w:sz w:val="28"/>
                          <w:szCs w:val="28"/>
                        </w:rPr>
                        <w:t>Çevre Koruma Kulübü</w:t>
                      </w:r>
                      <w:r w:rsidR="006551A1">
                        <w:rPr>
                          <w:rFonts w:ascii="Arial Narrow" w:hAnsi="Arial Narrow"/>
                          <w:b/>
                          <w:color w:val="000000" w:themeColor="text1"/>
                          <w:sz w:val="28"/>
                          <w:szCs w:val="28"/>
                        </w:rPr>
                        <w:t xml:space="preserve">                                                                                   </w:t>
                      </w:r>
                      <w:r w:rsidRPr="006F4635">
                        <w:rPr>
                          <w:rFonts w:ascii="Arial Narrow" w:hAnsi="Arial Narrow"/>
                          <w:b/>
                          <w:color w:val="FF0000"/>
                          <w:sz w:val="28"/>
                          <w:szCs w:val="28"/>
                        </w:rPr>
                        <w:t xml:space="preserve">Belirli Gün ve Haftalar: </w:t>
                      </w:r>
                      <w:r w:rsidR="006551A1" w:rsidRPr="006551A1">
                        <w:rPr>
                          <w:rFonts w:ascii="Arial Narrow" w:hAnsi="Arial Narrow"/>
                          <w:b/>
                          <w:color w:val="000000" w:themeColor="text1"/>
                          <w:sz w:val="28"/>
                          <w:szCs w:val="28"/>
                        </w:rPr>
                        <w:t>Lösemili Çocuklar Haftası (2-8 Kasım)</w:t>
                      </w:r>
                      <w:r w:rsidR="006551A1">
                        <w:rPr>
                          <w:rFonts w:ascii="Arial Narrow" w:hAnsi="Arial Narrow"/>
                          <w:b/>
                          <w:color w:val="000000" w:themeColor="text1"/>
                          <w:sz w:val="28"/>
                          <w:szCs w:val="28"/>
                        </w:rPr>
                        <w:t>,</w:t>
                      </w:r>
                      <w:r w:rsidR="006551A1" w:rsidRPr="006551A1">
                        <w:t xml:space="preserve"> </w:t>
                      </w:r>
                      <w:r w:rsidR="006551A1" w:rsidRPr="006551A1">
                        <w:rPr>
                          <w:rFonts w:ascii="Arial Narrow" w:hAnsi="Arial Narrow"/>
                          <w:b/>
                          <w:color w:val="000000" w:themeColor="text1"/>
                          <w:sz w:val="28"/>
                          <w:szCs w:val="28"/>
                        </w:rPr>
                        <w:t>Dünya Diyabet Günü (14 Kasım)</w:t>
                      </w:r>
                      <w:r w:rsidR="006551A1">
                        <w:rPr>
                          <w:rFonts w:ascii="Arial Narrow" w:hAnsi="Arial Narrow"/>
                          <w:b/>
                          <w:color w:val="000000" w:themeColor="text1"/>
                          <w:sz w:val="28"/>
                          <w:szCs w:val="28"/>
                        </w:rPr>
                        <w:t>,</w:t>
                      </w:r>
                      <w:r w:rsidR="006551A1" w:rsidRPr="006551A1">
                        <w:t xml:space="preserve"> </w:t>
                      </w:r>
                      <w:r w:rsidR="006551A1" w:rsidRPr="006551A1">
                        <w:rPr>
                          <w:rFonts w:ascii="Arial Narrow" w:hAnsi="Arial Narrow"/>
                          <w:b/>
                          <w:color w:val="000000" w:themeColor="text1"/>
                          <w:sz w:val="28"/>
                          <w:szCs w:val="28"/>
                        </w:rPr>
                        <w:t>Ağız ve Diş Sağlığı Haftası (21-27 Kasım)</w:t>
                      </w:r>
                      <w:r w:rsidR="006551A1">
                        <w:rPr>
                          <w:rFonts w:ascii="Arial Narrow" w:hAnsi="Arial Narrow"/>
                          <w:b/>
                          <w:color w:val="000000" w:themeColor="text1"/>
                          <w:sz w:val="28"/>
                          <w:szCs w:val="28"/>
                        </w:rPr>
                        <w:t>,</w:t>
                      </w:r>
                      <w:r w:rsidR="006551A1" w:rsidRPr="006551A1">
                        <w:t xml:space="preserve"> </w:t>
                      </w:r>
                      <w:r w:rsidR="006551A1" w:rsidRPr="006551A1">
                        <w:rPr>
                          <w:rFonts w:ascii="Arial Narrow" w:hAnsi="Arial Narrow"/>
                          <w:b/>
                          <w:color w:val="000000" w:themeColor="text1"/>
                          <w:sz w:val="28"/>
                          <w:szCs w:val="28"/>
                        </w:rPr>
                        <w:t>Dünya Sağlık Günün/Dünya Sağlık Haftası (7-13 Nisan)</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3118"/>
        <w:gridCol w:w="6231"/>
      </w:tblGrid>
      <w:tr w:rsidR="006F4635" w:rsidRPr="006F4635" w:rsidTr="00CB4378">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118"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231"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CB437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118" w:type="dxa"/>
            <w:vAlign w:val="center"/>
          </w:tcPr>
          <w:p w:rsidR="006F4635" w:rsidRPr="006F4635" w:rsidRDefault="00136396" w:rsidP="00B947EC">
            <w:pPr>
              <w:rPr>
                <w:rFonts w:ascii="Arial Narrow" w:hAnsi="Arial Narrow"/>
                <w:sz w:val="28"/>
                <w:szCs w:val="28"/>
              </w:rPr>
            </w:pPr>
            <w:r w:rsidRPr="00136396">
              <w:rPr>
                <w:rFonts w:ascii="Arial Narrow" w:hAnsi="Arial Narrow"/>
                <w:sz w:val="28"/>
                <w:szCs w:val="28"/>
              </w:rPr>
              <w:t xml:space="preserve">Sağlık Temizlik Ve Beslenme </w:t>
            </w:r>
            <w:r w:rsidR="00C51047">
              <w:rPr>
                <w:rFonts w:ascii="Arial Narrow" w:hAnsi="Arial Narrow"/>
                <w:sz w:val="28"/>
                <w:szCs w:val="28"/>
              </w:rPr>
              <w:t>Kulübü'nün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6231"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CA4418" w:rsidRDefault="006F4635" w:rsidP="00CA4418">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CA4418">
              <w:rPr>
                <w:rFonts w:ascii="Arial Narrow" w:eastAsia="Arial Unicode MS" w:hAnsi="Arial Narrow" w:cs="Times New Roman"/>
                <w:sz w:val="28"/>
                <w:szCs w:val="28"/>
              </w:rPr>
              <w:t>,</w:t>
            </w:r>
            <w:r w:rsidR="00CA4418" w:rsidRPr="00CA4418">
              <w:rPr>
                <w:rFonts w:ascii="Arial Narrow" w:eastAsia="Arial Unicode MS" w:hAnsi="Arial Narrow" w:cs="Times New Roman"/>
                <w:sz w:val="28"/>
                <w:szCs w:val="28"/>
              </w:rPr>
              <w:t>öğrenci temsilcisinin seçilmesi</w:t>
            </w:r>
            <w:bookmarkStart w:id="0" w:name="_GoBack"/>
            <w:bookmarkEnd w:id="0"/>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118" w:type="dxa"/>
            <w:vAlign w:val="center"/>
          </w:tcPr>
          <w:p w:rsidR="006F4635" w:rsidRPr="006F4635" w:rsidRDefault="00136396" w:rsidP="006F4635">
            <w:pPr>
              <w:rPr>
                <w:rFonts w:ascii="Arial Narrow" w:hAnsi="Arial Narrow"/>
                <w:sz w:val="28"/>
                <w:szCs w:val="28"/>
              </w:rPr>
            </w:pPr>
            <w:r w:rsidRPr="00136396">
              <w:rPr>
                <w:rFonts w:ascii="Arial Narrow" w:hAnsi="Arial Narrow"/>
                <w:sz w:val="28"/>
                <w:szCs w:val="28"/>
              </w:rPr>
              <w:t xml:space="preserve">Sağlık Temizlik Ve Beslenme </w:t>
            </w:r>
            <w:r w:rsidR="00C51047" w:rsidRPr="00C51047">
              <w:rPr>
                <w:rFonts w:ascii="Arial Narrow" w:hAnsi="Arial Narrow"/>
                <w:sz w:val="28"/>
                <w:szCs w:val="28"/>
              </w:rPr>
              <w:t>Kulübü'nün amaçlarını ve yapılacak etkinlikleri tanıyabilme</w:t>
            </w:r>
          </w:p>
        </w:tc>
        <w:tc>
          <w:tcPr>
            <w:tcW w:w="6231" w:type="dxa"/>
          </w:tcPr>
          <w:p w:rsidR="006F4635" w:rsidRDefault="00A1110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Kulübün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öğrencilere bilgi verme, ilgili videoları izleme,</w:t>
            </w:r>
          </w:p>
          <w:p w:rsidR="00877CFD" w:rsidRDefault="005E476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Kişisel temizlik ve çevre temizliğinin önemi hakkında videoların derlenme</w:t>
            </w:r>
            <w:r w:rsidR="00A11100">
              <w:rPr>
                <w:rFonts w:ascii="Arial Narrow" w:eastAsia="Arial Unicode MS" w:hAnsi="Arial Narrow" w:cs="Times New Roman"/>
                <w:sz w:val="28"/>
                <w:szCs w:val="28"/>
              </w:rPr>
              <w:t>si</w:t>
            </w:r>
            <w:r>
              <w:rPr>
                <w:rFonts w:ascii="Arial Narrow" w:eastAsia="Arial Unicode MS" w:hAnsi="Arial Narrow" w:cs="Times New Roman"/>
                <w:sz w:val="28"/>
                <w:szCs w:val="28"/>
              </w:rPr>
              <w:t xml:space="preserve"> </w:t>
            </w:r>
            <w:r w:rsidR="00877FB7">
              <w:rPr>
                <w:rFonts w:ascii="Arial Narrow" w:eastAsia="Arial Unicode MS" w:hAnsi="Arial Narrow" w:cs="Times New Roman"/>
                <w:sz w:val="28"/>
                <w:szCs w:val="28"/>
              </w:rPr>
              <w:t>araştırmalar yapılması</w:t>
            </w:r>
          </w:p>
          <w:p w:rsidR="00D33C7C" w:rsidRPr="006F4635" w:rsidRDefault="00D33C7C"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En Temiz Sınıf" yarışması için çalışmalar yapılması, duyurulması</w:t>
            </w:r>
          </w:p>
          <w:p w:rsidR="006F4635" w:rsidRPr="006F4635" w:rsidRDefault="005E476A" w:rsidP="00A1110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Sağlık,Temizlik ve Beslenme Kulübü</w:t>
            </w:r>
            <w:r w:rsidR="00A11100">
              <w:rPr>
                <w:rFonts w:ascii="Arial Narrow" w:eastAsia="Arial Unicode MS" w:hAnsi="Arial Narrow" w:cs="Times New Roman"/>
                <w:sz w:val="28"/>
                <w:szCs w:val="28"/>
              </w:rPr>
              <w:t xml:space="preserve"> o</w:t>
            </w:r>
            <w:r w:rsidR="006F4635" w:rsidRPr="006F4635">
              <w:rPr>
                <w:rFonts w:ascii="Arial Narrow" w:eastAsia="Arial Unicode MS" w:hAnsi="Arial Narrow" w:cs="Times New Roman"/>
                <w:sz w:val="28"/>
                <w:szCs w:val="28"/>
              </w:rPr>
              <w:t>kul panosu</w:t>
            </w:r>
            <w:r w:rsidR="00A11100">
              <w:rPr>
                <w:rFonts w:ascii="Arial Narrow" w:eastAsia="Arial Unicode MS" w:hAnsi="Arial Narrow" w:cs="Times New Roman"/>
                <w:sz w:val="28"/>
                <w:szCs w:val="28"/>
              </w:rPr>
              <w:t>nun</w:t>
            </w:r>
            <w:r w:rsidR="006F4635" w:rsidRPr="006F4635">
              <w:rPr>
                <w:rFonts w:ascii="Arial Narrow" w:eastAsia="Arial Unicode MS" w:hAnsi="Arial Narrow" w:cs="Times New Roman"/>
                <w:sz w:val="28"/>
                <w:szCs w:val="28"/>
              </w:rPr>
              <w:t xml:space="preserve"> hazırlama</w:t>
            </w:r>
            <w:r w:rsidR="00A11100">
              <w:rPr>
                <w:rFonts w:ascii="Arial Narrow" w:eastAsia="Arial Unicode MS" w:hAnsi="Arial Narrow" w:cs="Times New Roman"/>
                <w:sz w:val="28"/>
                <w:szCs w:val="28"/>
              </w:rPr>
              <w:t>sı</w:t>
            </w:r>
            <w:r w:rsidR="006F4635" w:rsidRPr="006F4635">
              <w:rPr>
                <w:rFonts w:ascii="Arial Narrow" w:eastAsia="Arial Unicode MS" w:hAnsi="Arial Narrow" w:cs="Times New Roman"/>
                <w:sz w:val="28"/>
                <w:szCs w:val="28"/>
              </w:rPr>
              <w:t xml:space="preserve"> </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118" w:type="dxa"/>
            <w:vAlign w:val="center"/>
          </w:tcPr>
          <w:p w:rsidR="006F4635" w:rsidRPr="006F4635" w:rsidRDefault="005E476A" w:rsidP="00B947EC">
            <w:pPr>
              <w:rPr>
                <w:rFonts w:ascii="Arial Narrow" w:hAnsi="Arial Narrow"/>
                <w:sz w:val="28"/>
                <w:szCs w:val="28"/>
              </w:rPr>
            </w:pPr>
            <w:r>
              <w:rPr>
                <w:rFonts w:ascii="Arial Narrow" w:hAnsi="Arial Narrow"/>
                <w:sz w:val="28"/>
                <w:szCs w:val="28"/>
              </w:rPr>
              <w:t>Beslenmenin sağlığımız için önemini fark</w:t>
            </w:r>
            <w:r w:rsidR="00B047B6">
              <w:rPr>
                <w:rFonts w:ascii="Arial Narrow" w:hAnsi="Arial Narrow"/>
                <w:sz w:val="28"/>
                <w:szCs w:val="28"/>
              </w:rPr>
              <w:t xml:space="preserve"> </w:t>
            </w:r>
            <w:r>
              <w:rPr>
                <w:rFonts w:ascii="Arial Narrow" w:hAnsi="Arial Narrow"/>
                <w:sz w:val="28"/>
                <w:szCs w:val="28"/>
              </w:rPr>
              <w:t>edebilme</w:t>
            </w:r>
          </w:p>
        </w:tc>
        <w:tc>
          <w:tcPr>
            <w:tcW w:w="6231" w:type="dxa"/>
          </w:tcPr>
          <w:p w:rsidR="006F4635" w:rsidRPr="006F4635" w:rsidRDefault="00B047B6"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Sağlığa yararlı ve zararlı besinlerin belirlenmesi ve farkındalık oluşturulması</w:t>
            </w:r>
          </w:p>
          <w:p w:rsidR="006F4635" w:rsidRPr="006F4635" w:rsidRDefault="002D1C9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şiir ve anı </w:t>
            </w:r>
            <w:r w:rsidR="00E91563">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118" w:type="dxa"/>
            <w:vAlign w:val="center"/>
          </w:tcPr>
          <w:p w:rsidR="006F4635" w:rsidRPr="006F4635" w:rsidRDefault="00B047B6" w:rsidP="006F4635">
            <w:pPr>
              <w:rPr>
                <w:rFonts w:ascii="Arial Narrow" w:hAnsi="Arial Narrow"/>
                <w:sz w:val="28"/>
                <w:szCs w:val="28"/>
              </w:rPr>
            </w:pPr>
            <w:r>
              <w:rPr>
                <w:rFonts w:ascii="Arial Narrow" w:hAnsi="Arial Narrow"/>
                <w:sz w:val="28"/>
                <w:szCs w:val="28"/>
              </w:rPr>
              <w:t>Sağlığımız için yapılacak rutinleri belirleyebilme</w:t>
            </w:r>
          </w:p>
        </w:tc>
        <w:tc>
          <w:tcPr>
            <w:tcW w:w="6231" w:type="dxa"/>
          </w:tcPr>
          <w:p w:rsidR="00052290" w:rsidRPr="008550E6" w:rsidRDefault="00B047B6" w:rsidP="008550E6">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Diş fırçalama, banyo, tırnak kesimi gibi rutinlerin önemini fark etme,</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118" w:type="dxa"/>
            <w:vAlign w:val="center"/>
          </w:tcPr>
          <w:p w:rsidR="006F4635" w:rsidRPr="006F4635" w:rsidRDefault="00CB4378" w:rsidP="006F4635">
            <w:pPr>
              <w:rPr>
                <w:rFonts w:ascii="Arial Narrow" w:hAnsi="Arial Narrow"/>
                <w:sz w:val="28"/>
                <w:szCs w:val="28"/>
              </w:rPr>
            </w:pPr>
            <w:r>
              <w:rPr>
                <w:rFonts w:ascii="Arial Narrow" w:hAnsi="Arial Narrow"/>
                <w:sz w:val="28"/>
                <w:szCs w:val="28"/>
              </w:rPr>
              <w:t>Tuvaletlerin kullanılması ve ihtiyaçların giderilmesi sırasında sağlık kurallarını uygulayabilme</w:t>
            </w:r>
          </w:p>
        </w:tc>
        <w:tc>
          <w:tcPr>
            <w:tcW w:w="6231" w:type="dxa"/>
          </w:tcPr>
          <w:p w:rsidR="00E91563" w:rsidRPr="00E91563" w:rsidRDefault="00CB4378"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Tuvalletlerin bilinçli kullanılması konusunda çalışmalar yapılması, </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3118" w:type="dxa"/>
            <w:vAlign w:val="center"/>
          </w:tcPr>
          <w:p w:rsidR="006F4635" w:rsidRPr="006F4635" w:rsidRDefault="00CB4378" w:rsidP="006F4635">
            <w:pPr>
              <w:rPr>
                <w:rFonts w:ascii="Arial Narrow" w:hAnsi="Arial Narrow"/>
                <w:sz w:val="28"/>
                <w:szCs w:val="28"/>
              </w:rPr>
            </w:pPr>
            <w:r>
              <w:rPr>
                <w:rFonts w:ascii="Arial Narrow" w:hAnsi="Arial Narrow"/>
                <w:sz w:val="28"/>
                <w:szCs w:val="28"/>
              </w:rPr>
              <w:t>Ortak kullanım alanlarında dikkat edilmesi gereken kuralları fark edebilme</w:t>
            </w:r>
          </w:p>
        </w:tc>
        <w:tc>
          <w:tcPr>
            <w:tcW w:w="6231" w:type="dxa"/>
          </w:tcPr>
          <w:p w:rsidR="00E91563" w:rsidRPr="00E91563" w:rsidRDefault="00CB4378"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AVM,okul, hastane, pazar , otobüs, </w:t>
            </w:r>
            <w:r w:rsidR="00D33C7C">
              <w:rPr>
                <w:rFonts w:ascii="Arial Narrow" w:eastAsia="Arial Unicode MS" w:hAnsi="Arial Narrow" w:cs="Times New Roman"/>
                <w:sz w:val="28"/>
                <w:szCs w:val="28"/>
              </w:rPr>
              <w:t xml:space="preserve">sinema </w:t>
            </w:r>
            <w:r>
              <w:rPr>
                <w:rFonts w:ascii="Arial Narrow" w:eastAsia="Arial Unicode MS" w:hAnsi="Arial Narrow" w:cs="Times New Roman"/>
                <w:sz w:val="28"/>
                <w:szCs w:val="28"/>
              </w:rPr>
              <w:t xml:space="preserve">gibi ortak kullanım </w:t>
            </w:r>
            <w:r w:rsidR="00D33C7C">
              <w:rPr>
                <w:rFonts w:ascii="Arial Narrow" w:eastAsia="Arial Unicode MS" w:hAnsi="Arial Narrow" w:cs="Times New Roman"/>
                <w:sz w:val="28"/>
                <w:szCs w:val="28"/>
              </w:rPr>
              <w:t>mekanlarında dikkat edilmesi gereken kuralların açıklanması, konu ile ilgili resim ve afiş yapılması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lastRenderedPageBreak/>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MART</w:t>
            </w:r>
          </w:p>
        </w:tc>
        <w:tc>
          <w:tcPr>
            <w:tcW w:w="3118" w:type="dxa"/>
            <w:vAlign w:val="center"/>
          </w:tcPr>
          <w:p w:rsidR="006F4635" w:rsidRPr="006F4635" w:rsidRDefault="00C66F6F" w:rsidP="006F4635">
            <w:pPr>
              <w:rPr>
                <w:rFonts w:ascii="Arial Narrow" w:hAnsi="Arial Narrow"/>
                <w:sz w:val="28"/>
                <w:szCs w:val="28"/>
              </w:rPr>
            </w:pPr>
            <w:r>
              <w:rPr>
                <w:rFonts w:ascii="Arial Narrow" w:hAnsi="Arial Narrow"/>
                <w:sz w:val="28"/>
                <w:szCs w:val="28"/>
              </w:rPr>
              <w:t>Beslenmede sağlıklı ürünleri seçmenin önemini fark edebilme</w:t>
            </w:r>
            <w:r w:rsidR="00FB0FFA">
              <w:rPr>
                <w:rFonts w:ascii="Arial Narrow" w:hAnsi="Arial Narrow"/>
                <w:sz w:val="28"/>
                <w:szCs w:val="28"/>
              </w:rPr>
              <w:t xml:space="preserve"> </w:t>
            </w:r>
          </w:p>
        </w:tc>
        <w:tc>
          <w:tcPr>
            <w:tcW w:w="6231" w:type="dxa"/>
          </w:tcPr>
          <w:p w:rsidR="006F4635" w:rsidRPr="006F4635" w:rsidRDefault="00C66F6F"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Kantinde satılan ürünlerin sağlıklı-sağlıksız olmalarını değerlendirebilme, ürünlerin son kullanma tarihleri ve </w:t>
            </w:r>
            <w:r w:rsidR="00395F69">
              <w:rPr>
                <w:rFonts w:ascii="Arial Narrow" w:eastAsia="Arial Unicode MS" w:hAnsi="Arial Narrow" w:cs="Times New Roman"/>
                <w:sz w:val="28"/>
                <w:szCs w:val="28"/>
              </w:rPr>
              <w:t>içerikleri hakkında bilinçlendirici etkinlikler yapma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3118" w:type="dxa"/>
            <w:vAlign w:val="center"/>
          </w:tcPr>
          <w:p w:rsidR="006F4635" w:rsidRPr="006F4635" w:rsidRDefault="002F2884" w:rsidP="006F4635">
            <w:pPr>
              <w:rPr>
                <w:rFonts w:ascii="Arial Narrow" w:hAnsi="Arial Narrow"/>
                <w:sz w:val="28"/>
                <w:szCs w:val="28"/>
              </w:rPr>
            </w:pPr>
            <w:r>
              <w:rPr>
                <w:rFonts w:ascii="Arial Narrow" w:hAnsi="Arial Narrow"/>
                <w:sz w:val="28"/>
                <w:szCs w:val="28"/>
              </w:rPr>
              <w:t>İlk Yardımın önemini kavrayabilme</w:t>
            </w:r>
          </w:p>
        </w:tc>
        <w:tc>
          <w:tcPr>
            <w:tcW w:w="6231" w:type="dxa"/>
          </w:tcPr>
          <w:p w:rsidR="006F4635" w:rsidRPr="00FB0FFA" w:rsidRDefault="002F2884" w:rsidP="00FB0FFA">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Okulda ve sınıflarda bulunan ilk yardım dolabının ve malzemelerinin kontrol edilmesi, eksiklerin giderilmesi için çalışmaların yapılması, ilk yardım malzemelerinin önemi ve kullanımları hakkında bilgi verilmesi</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118" w:type="dxa"/>
            <w:vAlign w:val="center"/>
          </w:tcPr>
          <w:p w:rsidR="006F4635" w:rsidRPr="006F4635" w:rsidRDefault="002448EA" w:rsidP="002F2884">
            <w:pPr>
              <w:rPr>
                <w:rFonts w:ascii="Arial Narrow" w:hAnsi="Arial Narrow"/>
                <w:sz w:val="28"/>
                <w:szCs w:val="28"/>
              </w:rPr>
            </w:pPr>
            <w:r>
              <w:rPr>
                <w:rFonts w:ascii="Arial Narrow" w:hAnsi="Arial Narrow"/>
                <w:sz w:val="28"/>
                <w:szCs w:val="28"/>
              </w:rPr>
              <w:t xml:space="preserve">Atatürk'ün </w:t>
            </w:r>
            <w:r w:rsidR="00FB0FFA">
              <w:rPr>
                <w:rFonts w:ascii="Arial Narrow" w:hAnsi="Arial Narrow"/>
                <w:sz w:val="28"/>
                <w:szCs w:val="28"/>
              </w:rPr>
              <w:t xml:space="preserve">ve önemli kişilerin </w:t>
            </w:r>
            <w:r w:rsidR="002F2884">
              <w:rPr>
                <w:rFonts w:ascii="Arial Narrow" w:hAnsi="Arial Narrow"/>
                <w:sz w:val="28"/>
                <w:szCs w:val="28"/>
              </w:rPr>
              <w:t xml:space="preserve">sağlık, temizlik ve beslenmeye </w:t>
            </w:r>
            <w:r w:rsidR="00786EB1">
              <w:rPr>
                <w:rFonts w:ascii="Arial Narrow" w:hAnsi="Arial Narrow"/>
                <w:sz w:val="28"/>
                <w:szCs w:val="28"/>
              </w:rPr>
              <w:t xml:space="preserve">verdiği önem ve özlü sözleri araştırabilme </w:t>
            </w:r>
          </w:p>
        </w:tc>
        <w:tc>
          <w:tcPr>
            <w:tcW w:w="6231" w:type="dxa"/>
          </w:tcPr>
          <w:p w:rsidR="00786EB1" w:rsidRPr="00614802" w:rsidRDefault="006F4635" w:rsidP="00614802">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614802">
              <w:rPr>
                <w:rFonts w:ascii="Arial Narrow" w:eastAsia="Arial Unicode MS" w:hAnsi="Arial Narrow" w:cs="Times New Roman"/>
                <w:sz w:val="28"/>
                <w:szCs w:val="28"/>
              </w:rPr>
              <w:t>yarışmaların</w:t>
            </w:r>
            <w:r w:rsidR="00F20841">
              <w:rPr>
                <w:rFonts w:ascii="Arial Narrow" w:eastAsia="Arial Unicode MS" w:hAnsi="Arial Narrow" w:cs="Times New Roman"/>
                <w:sz w:val="28"/>
                <w:szCs w:val="28"/>
              </w:rPr>
              <w:t xml:space="preserve"> </w:t>
            </w:r>
            <w:r w:rsidRPr="006F4635">
              <w:rPr>
                <w:rFonts w:ascii="Arial Narrow" w:eastAsia="Arial Unicode MS" w:hAnsi="Arial Narrow" w:cs="Times New Roman"/>
                <w:sz w:val="28"/>
                <w:szCs w:val="28"/>
              </w:rPr>
              <w:t>sonuçların açıklanması, törende dereceye giren öğrencilere ödül verilmesi</w:t>
            </w:r>
          </w:p>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Atatürk'ün </w:t>
            </w:r>
            <w:r w:rsidR="00786EB1">
              <w:rPr>
                <w:rFonts w:ascii="Arial Narrow" w:eastAsia="Arial Unicode MS" w:hAnsi="Arial Narrow" w:cs="Times New Roman"/>
                <w:sz w:val="28"/>
                <w:szCs w:val="28"/>
              </w:rPr>
              <w:t xml:space="preserve">ve önemli şahsiyetlerin </w:t>
            </w:r>
            <w:r w:rsidR="00614802">
              <w:rPr>
                <w:rFonts w:ascii="Arial Narrow" w:eastAsia="Arial Unicode MS" w:hAnsi="Arial Narrow" w:cs="Times New Roman"/>
                <w:sz w:val="28"/>
                <w:szCs w:val="28"/>
              </w:rPr>
              <w:t>sağlık, beslenme ve temizlik</w:t>
            </w:r>
            <w:r w:rsidR="00786EB1">
              <w:rPr>
                <w:rFonts w:ascii="Arial Narrow" w:eastAsia="Arial Unicode MS" w:hAnsi="Arial Narrow" w:cs="Times New Roman"/>
                <w:sz w:val="28"/>
                <w:szCs w:val="28"/>
              </w:rPr>
              <w:t xml:space="preserve"> hakkındaki açıklamaları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CB4378">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118" w:type="dxa"/>
            <w:vAlign w:val="center"/>
          </w:tcPr>
          <w:p w:rsidR="006F4635" w:rsidRPr="006F4635" w:rsidRDefault="00786EB1" w:rsidP="006F4635">
            <w:pPr>
              <w:rPr>
                <w:rFonts w:ascii="Arial Narrow" w:hAnsi="Arial Narrow"/>
                <w:sz w:val="28"/>
                <w:szCs w:val="28"/>
              </w:rPr>
            </w:pPr>
            <w:r>
              <w:rPr>
                <w:rFonts w:ascii="Arial Narrow" w:hAnsi="Arial Narrow"/>
                <w:sz w:val="28"/>
                <w:szCs w:val="28"/>
              </w:rPr>
              <w:t>Yıl sonu etkinliklerine katılma ve çalışmalarını sergileyebilme</w:t>
            </w:r>
          </w:p>
        </w:tc>
        <w:tc>
          <w:tcPr>
            <w:tcW w:w="6231"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Pr="00CA4D27" w:rsidRDefault="00CA4D27" w:rsidP="00CA4D27">
      <w:pPr>
        <w:rPr>
          <w:rFonts w:ascii="Arial Narrow" w:hAnsi="Arial Narrow"/>
          <w:sz w:val="32"/>
          <w:szCs w:val="32"/>
        </w:rPr>
      </w:pPr>
    </w:p>
    <w:p w:rsidR="00CA4D27" w:rsidRPr="00CA4D27" w:rsidRDefault="00CA4D27"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136396" w:rsidRPr="00136396">
        <w:rPr>
          <w:rFonts w:ascii="Arial Narrow" w:hAnsi="Arial Narrow"/>
          <w:b/>
          <w:color w:val="0070C0"/>
          <w:sz w:val="28"/>
          <w:szCs w:val="28"/>
        </w:rPr>
        <w:t>SAĞLIK TEMİZLİK VE BESLENME</w:t>
      </w:r>
      <w:r w:rsidR="00984232" w:rsidRPr="00984232">
        <w:rPr>
          <w:rFonts w:ascii="Arial Narrow" w:hAnsi="Arial Narrow"/>
          <w:b/>
          <w:color w:val="0070C0"/>
          <w:sz w:val="28"/>
          <w:szCs w:val="28"/>
        </w:rPr>
        <w:t xml:space="preserve">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136396" w:rsidRPr="00136396">
        <w:rPr>
          <w:rFonts w:ascii="Arial Narrow" w:hAnsi="Arial Narrow"/>
          <w:color w:val="000000" w:themeColor="text1"/>
          <w:sz w:val="32"/>
          <w:szCs w:val="32"/>
        </w:rPr>
        <w:t>Sağlık</w:t>
      </w:r>
      <w:r w:rsidR="00136396">
        <w:rPr>
          <w:rFonts w:ascii="Arial Narrow" w:hAnsi="Arial Narrow"/>
          <w:color w:val="000000" w:themeColor="text1"/>
          <w:sz w:val="32"/>
          <w:szCs w:val="32"/>
        </w:rPr>
        <w:t>,</w:t>
      </w:r>
      <w:r w:rsidR="00136396" w:rsidRPr="00136396">
        <w:rPr>
          <w:rFonts w:ascii="Arial Narrow" w:hAnsi="Arial Narrow"/>
          <w:color w:val="000000" w:themeColor="text1"/>
          <w:sz w:val="32"/>
          <w:szCs w:val="32"/>
        </w:rPr>
        <w:t xml:space="preserve"> Temizlik Ve Beslenme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136396" w:rsidRPr="00136396">
        <w:rPr>
          <w:rFonts w:ascii="Arial Narrow" w:hAnsi="Arial Narrow"/>
          <w:b/>
          <w:color w:val="0000FF"/>
          <w:sz w:val="32"/>
          <w:szCs w:val="32"/>
        </w:rPr>
        <w:t xml:space="preserve">SAĞLIK TEMİZLİK VE BESLENME </w:t>
      </w:r>
      <w:r w:rsidR="00F94E0C" w:rsidRPr="00F94E0C">
        <w:rPr>
          <w:rFonts w:ascii="Arial Narrow" w:hAnsi="Arial Narrow"/>
          <w:b/>
          <w:color w:val="0000FF"/>
          <w:sz w:val="32"/>
          <w:szCs w:val="32"/>
        </w:rPr>
        <w:t>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136396" w:rsidRPr="00136396">
        <w:rPr>
          <w:rFonts w:ascii="Arial Narrow" w:hAnsi="Arial Narrow"/>
          <w:color w:val="000000" w:themeColor="text1"/>
          <w:sz w:val="32"/>
          <w:szCs w:val="32"/>
        </w:rPr>
        <w:t>Sağlık</w:t>
      </w:r>
      <w:r w:rsidR="00136396">
        <w:rPr>
          <w:rFonts w:ascii="Arial Narrow" w:hAnsi="Arial Narrow"/>
          <w:color w:val="000000" w:themeColor="text1"/>
          <w:sz w:val="32"/>
          <w:szCs w:val="32"/>
        </w:rPr>
        <w:t>,</w:t>
      </w:r>
      <w:r w:rsidR="00136396" w:rsidRPr="00136396">
        <w:rPr>
          <w:rFonts w:ascii="Arial Narrow" w:hAnsi="Arial Narrow"/>
          <w:color w:val="000000" w:themeColor="text1"/>
          <w:sz w:val="32"/>
          <w:szCs w:val="32"/>
        </w:rPr>
        <w:t xml:space="preserve"> Temizlik Ve Beslenme </w:t>
      </w:r>
      <w:r w:rsidR="004C45B2" w:rsidRPr="004C45B2">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DD6F43" w:rsidRDefault="00DD6F43" w:rsidP="00BA3831">
      <w:pPr>
        <w:rPr>
          <w:rFonts w:ascii="Arial Narrow" w:hAnsi="Arial Narrow"/>
          <w:color w:val="FF0000"/>
          <w:sz w:val="32"/>
          <w:szCs w:val="32"/>
        </w:rPr>
      </w:pPr>
    </w:p>
    <w:p w:rsidR="00DD6F43" w:rsidRDefault="00DD6F43" w:rsidP="00BA3831">
      <w:pPr>
        <w:rPr>
          <w:rFonts w:ascii="Arial Narrow" w:hAnsi="Arial Narrow"/>
          <w:color w:val="FF0000"/>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889" w:rsidRDefault="005D2889" w:rsidP="00BA3831">
      <w:pPr>
        <w:spacing w:after="0" w:line="240" w:lineRule="auto"/>
      </w:pPr>
      <w:r>
        <w:separator/>
      </w:r>
    </w:p>
  </w:endnote>
  <w:endnote w:type="continuationSeparator" w:id="0">
    <w:p w:rsidR="005D2889" w:rsidRDefault="005D2889"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889" w:rsidRDefault="005D2889" w:rsidP="00BA3831">
      <w:pPr>
        <w:spacing w:after="0" w:line="240" w:lineRule="auto"/>
      </w:pPr>
      <w:r>
        <w:separator/>
      </w:r>
    </w:p>
  </w:footnote>
  <w:footnote w:type="continuationSeparator" w:id="0">
    <w:p w:rsidR="005D2889" w:rsidRDefault="005D2889"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5D288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5D288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5D288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34DFF"/>
    <w:rsid w:val="00052290"/>
    <w:rsid w:val="00055247"/>
    <w:rsid w:val="00090C40"/>
    <w:rsid w:val="000970A1"/>
    <w:rsid w:val="00136396"/>
    <w:rsid w:val="00175610"/>
    <w:rsid w:val="001A6C65"/>
    <w:rsid w:val="001E0E58"/>
    <w:rsid w:val="001F352F"/>
    <w:rsid w:val="0020296A"/>
    <w:rsid w:val="002448EA"/>
    <w:rsid w:val="00271163"/>
    <w:rsid w:val="002B6229"/>
    <w:rsid w:val="002C23A2"/>
    <w:rsid w:val="002D1C94"/>
    <w:rsid w:val="002D308C"/>
    <w:rsid w:val="002F2884"/>
    <w:rsid w:val="00395F69"/>
    <w:rsid w:val="00430464"/>
    <w:rsid w:val="00431126"/>
    <w:rsid w:val="004A1A58"/>
    <w:rsid w:val="004C45B2"/>
    <w:rsid w:val="00533618"/>
    <w:rsid w:val="0053430C"/>
    <w:rsid w:val="00556A9B"/>
    <w:rsid w:val="005D2889"/>
    <w:rsid w:val="005E476A"/>
    <w:rsid w:val="00614802"/>
    <w:rsid w:val="006551A1"/>
    <w:rsid w:val="006F4635"/>
    <w:rsid w:val="00774EE0"/>
    <w:rsid w:val="007821E1"/>
    <w:rsid w:val="00786EB1"/>
    <w:rsid w:val="007F5C2B"/>
    <w:rsid w:val="008550E6"/>
    <w:rsid w:val="00877CFD"/>
    <w:rsid w:val="00877FB7"/>
    <w:rsid w:val="008D1BD1"/>
    <w:rsid w:val="00926FA5"/>
    <w:rsid w:val="00931212"/>
    <w:rsid w:val="00942813"/>
    <w:rsid w:val="00984232"/>
    <w:rsid w:val="009967F6"/>
    <w:rsid w:val="009D0D6B"/>
    <w:rsid w:val="00A11100"/>
    <w:rsid w:val="00A51F54"/>
    <w:rsid w:val="00A67E14"/>
    <w:rsid w:val="00B047B6"/>
    <w:rsid w:val="00B947EC"/>
    <w:rsid w:val="00BA3831"/>
    <w:rsid w:val="00BB1B4A"/>
    <w:rsid w:val="00C51047"/>
    <w:rsid w:val="00C66F6F"/>
    <w:rsid w:val="00C96188"/>
    <w:rsid w:val="00CA4418"/>
    <w:rsid w:val="00CA4D27"/>
    <w:rsid w:val="00CB4378"/>
    <w:rsid w:val="00D33C7C"/>
    <w:rsid w:val="00D44B6C"/>
    <w:rsid w:val="00D7134A"/>
    <w:rsid w:val="00DA373F"/>
    <w:rsid w:val="00DD1034"/>
    <w:rsid w:val="00DD6F43"/>
    <w:rsid w:val="00E26F72"/>
    <w:rsid w:val="00E62258"/>
    <w:rsid w:val="00E91563"/>
    <w:rsid w:val="00F20841"/>
    <w:rsid w:val="00F6559D"/>
    <w:rsid w:val="00F85440"/>
    <w:rsid w:val="00F94E0C"/>
    <w:rsid w:val="00FB0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83E179"/>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546062307">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921333442">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1544</Words>
  <Characters>8805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15</cp:revision>
  <dcterms:created xsi:type="dcterms:W3CDTF">2026-01-06T17:17:00Z</dcterms:created>
  <dcterms:modified xsi:type="dcterms:W3CDTF">2026-01-11T10:11:00Z</dcterms:modified>
</cp:coreProperties>
</file>